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7C8075" w14:textId="77777777" w:rsidR="00E46EBA" w:rsidRPr="008B5F77" w:rsidRDefault="003E2D9A">
      <w:pPr>
        <w:spacing w:after="40"/>
        <w:rPr>
          <w:color w:val="auto"/>
        </w:rPr>
      </w:pPr>
      <w:r w:rsidRPr="008B5F77">
        <w:rPr>
          <w:b/>
          <w:bCs/>
          <w:color w:val="auto"/>
          <w:sz w:val="40"/>
          <w:szCs w:val="40"/>
        </w:rPr>
        <w:t>ARS 150th Anniversary Photo Contest</w:t>
      </w:r>
    </w:p>
    <w:p w14:paraId="0358F11C" w14:textId="77777777" w:rsidR="00E46EBA" w:rsidRPr="008B5F77" w:rsidRDefault="003E2D9A">
      <w:pPr>
        <w:spacing w:after="60"/>
        <w:rPr>
          <w:color w:val="auto"/>
        </w:rPr>
      </w:pPr>
      <w:r w:rsidRPr="008B5F77">
        <w:rPr>
          <w:b/>
          <w:bCs/>
          <w:color w:val="auto"/>
          <w:sz w:val="28"/>
          <w:szCs w:val="28"/>
        </w:rPr>
        <w:t>Australian Terms and Conditions</w:t>
      </w:r>
    </w:p>
    <w:p w14:paraId="235F9D0B" w14:textId="77777777" w:rsidR="00E46EBA" w:rsidRPr="008B5F77" w:rsidRDefault="00E46EBA">
      <w:pPr>
        <w:spacing w:after="160"/>
        <w:rPr>
          <w:color w:val="auto"/>
        </w:rPr>
      </w:pPr>
    </w:p>
    <w:p w14:paraId="26188158" w14:textId="77777777" w:rsidR="00E46EBA" w:rsidRPr="008B5F77" w:rsidRDefault="003E2D9A">
      <w:pPr>
        <w:pStyle w:val="Heading1"/>
        <w:spacing w:before="320" w:after="120"/>
        <w:rPr>
          <w:color w:val="auto"/>
        </w:rPr>
      </w:pPr>
      <w:r w:rsidRPr="008B5F77">
        <w:rPr>
          <w:b/>
          <w:bCs/>
          <w:color w:val="auto"/>
          <w:sz w:val="26"/>
          <w:szCs w:val="26"/>
        </w:rPr>
        <w:t>1. Promoter</w:t>
      </w:r>
    </w:p>
    <w:p w14:paraId="1526D859" w14:textId="618F2EFE" w:rsidR="00E46EBA" w:rsidRPr="008B5F77" w:rsidRDefault="003E2D9A">
      <w:pPr>
        <w:spacing w:after="140" w:line="300" w:lineRule="auto"/>
        <w:rPr>
          <w:color w:val="auto"/>
        </w:rPr>
      </w:pPr>
      <w:r w:rsidRPr="008B5F77">
        <w:rPr>
          <w:color w:val="auto"/>
        </w:rPr>
        <w:t xml:space="preserve">The promoter of this competition is ARS Corporation, 476-3 </w:t>
      </w:r>
      <w:proofErr w:type="spellStart"/>
      <w:r w:rsidRPr="008B5F77">
        <w:rPr>
          <w:color w:val="auto"/>
        </w:rPr>
        <w:t>Handaiji-cho</w:t>
      </w:r>
      <w:proofErr w:type="spellEnd"/>
      <w:r w:rsidRPr="008B5F77">
        <w:rPr>
          <w:color w:val="auto"/>
        </w:rPr>
        <w:t>, Naka-</w:t>
      </w:r>
      <w:proofErr w:type="spellStart"/>
      <w:r w:rsidRPr="008B5F77">
        <w:rPr>
          <w:color w:val="auto"/>
        </w:rPr>
        <w:t>ku</w:t>
      </w:r>
      <w:proofErr w:type="spellEnd"/>
      <w:r w:rsidRPr="008B5F77">
        <w:rPr>
          <w:color w:val="auto"/>
        </w:rPr>
        <w:t xml:space="preserve">, Sakai-City, Osaka 599-8267, Japan, in collaboration with its authorised Australian distributor, ACW Group Pty Ltd (ABN 23 600 197 724) of 18 Follett Close, Mt Barker SA 5251, trading as </w:t>
      </w:r>
      <w:r w:rsidR="003706AE">
        <w:rPr>
          <w:color w:val="auto"/>
        </w:rPr>
        <w:t>ARS Tools Australia</w:t>
      </w:r>
      <w:r w:rsidRPr="008B5F77">
        <w:rPr>
          <w:color w:val="auto"/>
        </w:rPr>
        <w:t xml:space="preserve"> ("</w:t>
      </w:r>
      <w:r w:rsidR="003706AE">
        <w:rPr>
          <w:color w:val="auto"/>
        </w:rPr>
        <w:t>ARS</w:t>
      </w:r>
      <w:r w:rsidRPr="008B5F77">
        <w:rPr>
          <w:color w:val="auto"/>
        </w:rPr>
        <w:t>",</w:t>
      </w:r>
      <w:r w:rsidR="003706AE">
        <w:rPr>
          <w:color w:val="auto"/>
        </w:rPr>
        <w:t xml:space="preserve"> “ARS Australia” “ARS Tools”</w:t>
      </w:r>
      <w:r w:rsidRPr="008B5F77">
        <w:rPr>
          <w:color w:val="auto"/>
        </w:rPr>
        <w:t xml:space="preserve"> "Local Promoter", "we", "us", "our"), who is responsible for conducting this promotion in Australia.</w:t>
      </w:r>
    </w:p>
    <w:p w14:paraId="0E469DD6" w14:textId="77777777" w:rsidR="00E46EBA" w:rsidRPr="008B5F77" w:rsidRDefault="003E2D9A">
      <w:pPr>
        <w:pStyle w:val="Heading1"/>
        <w:spacing w:before="320" w:after="120"/>
        <w:rPr>
          <w:color w:val="auto"/>
        </w:rPr>
      </w:pPr>
      <w:r w:rsidRPr="008B5F77">
        <w:rPr>
          <w:b/>
          <w:bCs/>
          <w:color w:val="auto"/>
          <w:sz w:val="26"/>
          <w:szCs w:val="26"/>
        </w:rPr>
        <w:t>2. Eligibility</w:t>
      </w:r>
    </w:p>
    <w:p w14:paraId="4621C381" w14:textId="77777777" w:rsidR="00E46EBA" w:rsidRPr="008B5F77" w:rsidRDefault="003E2D9A">
      <w:pPr>
        <w:spacing w:after="100" w:line="300" w:lineRule="auto"/>
        <w:ind w:left="360"/>
        <w:rPr>
          <w:color w:val="auto"/>
        </w:rPr>
      </w:pPr>
      <w:r w:rsidRPr="008B5F77">
        <w:rPr>
          <w:color w:val="auto"/>
        </w:rPr>
        <w:t>(a) Entry is open to individuals aged 18 years or over who are residents of Australia.</w:t>
      </w:r>
    </w:p>
    <w:p w14:paraId="1855FE83" w14:textId="6363E43C" w:rsidR="00E46EBA" w:rsidRPr="008B5F77" w:rsidRDefault="003E2D9A">
      <w:pPr>
        <w:spacing w:after="100" w:line="300" w:lineRule="auto"/>
        <w:ind w:left="360"/>
        <w:rPr>
          <w:color w:val="auto"/>
        </w:rPr>
      </w:pPr>
      <w:r w:rsidRPr="008B5F77">
        <w:rPr>
          <w:color w:val="auto"/>
        </w:rPr>
        <w:t>(b) Employees of ARS Corporation, their related bodies corporate, and the immediate families of such employees, are not eligible to enter.</w:t>
      </w:r>
    </w:p>
    <w:p w14:paraId="3611A87B" w14:textId="77777777" w:rsidR="00E46EBA" w:rsidRPr="008B5F77" w:rsidRDefault="003E2D9A">
      <w:pPr>
        <w:spacing w:after="100" w:line="300" w:lineRule="auto"/>
        <w:ind w:left="360"/>
        <w:rPr>
          <w:color w:val="auto"/>
        </w:rPr>
      </w:pPr>
      <w:r w:rsidRPr="008B5F77">
        <w:rPr>
          <w:color w:val="auto"/>
        </w:rPr>
        <w:t>(c) By entering, applicants represent and warrant that they meet the eligibility requirements set out in this clause 2.</w:t>
      </w:r>
    </w:p>
    <w:p w14:paraId="5E7935B2" w14:textId="77777777" w:rsidR="00E46EBA" w:rsidRPr="008B5F77" w:rsidRDefault="003E2D9A">
      <w:pPr>
        <w:pStyle w:val="Heading1"/>
        <w:spacing w:before="320" w:after="120"/>
        <w:rPr>
          <w:color w:val="auto"/>
        </w:rPr>
      </w:pPr>
      <w:r w:rsidRPr="008B5F77">
        <w:rPr>
          <w:b/>
          <w:bCs/>
          <w:color w:val="auto"/>
          <w:sz w:val="26"/>
          <w:szCs w:val="26"/>
        </w:rPr>
        <w:t>3. Entry Requirements</w:t>
      </w:r>
    </w:p>
    <w:p w14:paraId="6B0DE4A6" w14:textId="77777777" w:rsidR="00E46EBA" w:rsidRPr="008B5F77" w:rsidRDefault="003E2D9A">
      <w:pPr>
        <w:spacing w:after="140" w:line="300" w:lineRule="auto"/>
        <w:rPr>
          <w:color w:val="auto"/>
        </w:rPr>
      </w:pPr>
      <w:r w:rsidRPr="008B5F77">
        <w:rPr>
          <w:color w:val="auto"/>
        </w:rPr>
        <w:t>To enter, participants must:</w:t>
      </w:r>
    </w:p>
    <w:p w14:paraId="0F099F3B" w14:textId="77777777" w:rsidR="00E46EBA" w:rsidRPr="008B5F77" w:rsidRDefault="003E2D9A">
      <w:pPr>
        <w:spacing w:after="100" w:line="300" w:lineRule="auto"/>
        <w:ind w:left="360"/>
        <w:rPr>
          <w:color w:val="auto"/>
        </w:rPr>
      </w:pPr>
      <w:r w:rsidRPr="008B5F77">
        <w:rPr>
          <w:color w:val="auto"/>
        </w:rPr>
        <w:t>(a) submit a photograph aligned with the theme "Best Moment with Your ARS Tool";</w:t>
      </w:r>
    </w:p>
    <w:p w14:paraId="7F2E55B3" w14:textId="77777777" w:rsidR="00E46EBA" w:rsidRPr="008B5F77" w:rsidRDefault="003E2D9A">
      <w:pPr>
        <w:spacing w:after="100" w:line="300" w:lineRule="auto"/>
        <w:ind w:left="360"/>
        <w:rPr>
          <w:color w:val="auto"/>
        </w:rPr>
      </w:pPr>
      <w:r w:rsidRPr="008B5F77">
        <w:rPr>
          <w:color w:val="auto"/>
        </w:rPr>
        <w:t>(b) ensure the photograph includes both a person and an ARS product;</w:t>
      </w:r>
    </w:p>
    <w:p w14:paraId="2F9AA7DE" w14:textId="26F1B6E3" w:rsidR="00E46EBA" w:rsidRPr="008B5F77" w:rsidRDefault="003E2D9A">
      <w:pPr>
        <w:spacing w:after="100" w:line="300" w:lineRule="auto"/>
        <w:ind w:left="360"/>
        <w:rPr>
          <w:color w:val="auto"/>
        </w:rPr>
      </w:pPr>
      <w:r w:rsidRPr="008B5F77">
        <w:rPr>
          <w:color w:val="auto"/>
        </w:rPr>
        <w:t xml:space="preserve">(c) submit their entry via the official entry form provided by </w:t>
      </w:r>
      <w:r w:rsidR="003706AE">
        <w:rPr>
          <w:color w:val="auto"/>
        </w:rPr>
        <w:t>us</w:t>
      </w:r>
      <w:r w:rsidR="008B5F77" w:rsidRPr="008B5F77">
        <w:rPr>
          <w:color w:val="auto"/>
        </w:rPr>
        <w:t xml:space="preserve"> </w:t>
      </w:r>
      <w:hyperlink r:id="rId10" w:history="1">
        <w:r w:rsidR="008B5F77" w:rsidRPr="008B5F77">
          <w:rPr>
            <w:rStyle w:val="Hyperlink"/>
            <w:color w:val="auto"/>
          </w:rPr>
          <w:t>here</w:t>
        </w:r>
      </w:hyperlink>
    </w:p>
    <w:p w14:paraId="5B26C298" w14:textId="77777777" w:rsidR="00E46EBA" w:rsidRPr="008B5F77" w:rsidRDefault="003E2D9A">
      <w:pPr>
        <w:spacing w:after="140" w:line="300" w:lineRule="auto"/>
        <w:rPr>
          <w:color w:val="auto"/>
        </w:rPr>
      </w:pPr>
      <w:r w:rsidRPr="008B5F77">
        <w:rPr>
          <w:color w:val="auto"/>
        </w:rPr>
        <w:t>Entries must:</w:t>
      </w:r>
    </w:p>
    <w:p w14:paraId="79041DFA" w14:textId="77777777" w:rsidR="00E46EBA" w:rsidRPr="008B5F77" w:rsidRDefault="003E2D9A">
      <w:pPr>
        <w:spacing w:after="100" w:line="300" w:lineRule="auto"/>
        <w:ind w:left="360"/>
        <w:rPr>
          <w:color w:val="auto"/>
        </w:rPr>
      </w:pPr>
      <w:r w:rsidRPr="008B5F77">
        <w:rPr>
          <w:color w:val="auto"/>
        </w:rPr>
        <w:t>(d) be original and must not be generated, or materially manipulated, using generative AI tools;</w:t>
      </w:r>
    </w:p>
    <w:p w14:paraId="2DFEFB14" w14:textId="77777777" w:rsidR="00E46EBA" w:rsidRPr="008B5F77" w:rsidRDefault="003E2D9A">
      <w:pPr>
        <w:spacing w:after="100" w:line="300" w:lineRule="auto"/>
        <w:ind w:left="360"/>
        <w:rPr>
          <w:color w:val="auto"/>
        </w:rPr>
      </w:pPr>
      <w:r w:rsidRPr="008B5F77">
        <w:rPr>
          <w:color w:val="auto"/>
        </w:rPr>
        <w:t>(e) not contain offensive, unlawful, or unsafe content;</w:t>
      </w:r>
    </w:p>
    <w:p w14:paraId="29F30077" w14:textId="77777777" w:rsidR="00E46EBA" w:rsidRPr="008B5F77" w:rsidRDefault="003E2D9A">
      <w:pPr>
        <w:spacing w:after="100" w:line="300" w:lineRule="auto"/>
        <w:ind w:left="360"/>
        <w:rPr>
          <w:color w:val="auto"/>
        </w:rPr>
      </w:pPr>
      <w:r w:rsidRPr="008B5F77">
        <w:rPr>
          <w:color w:val="auto"/>
        </w:rPr>
        <w:t>(f) demonstrate safe and appropriate use of ARS products in accordance with manufacturer guidelines.</w:t>
      </w:r>
    </w:p>
    <w:p w14:paraId="6A6592AB" w14:textId="77777777" w:rsidR="00E46EBA" w:rsidRPr="008B5F77" w:rsidRDefault="003E2D9A">
      <w:pPr>
        <w:pStyle w:val="Heading1"/>
        <w:spacing w:before="320" w:after="120"/>
        <w:rPr>
          <w:color w:val="auto"/>
        </w:rPr>
      </w:pPr>
      <w:r w:rsidRPr="008B5F77">
        <w:rPr>
          <w:b/>
          <w:bCs/>
          <w:color w:val="auto"/>
          <w:sz w:val="26"/>
          <w:szCs w:val="26"/>
        </w:rPr>
        <w:t>4. Competition Period</w:t>
      </w:r>
    </w:p>
    <w:p w14:paraId="55B8A839" w14:textId="77777777" w:rsidR="00E46EBA" w:rsidRPr="008B5F77" w:rsidRDefault="003E2D9A">
      <w:pPr>
        <w:spacing w:after="140" w:line="300" w:lineRule="auto"/>
        <w:rPr>
          <w:color w:val="auto"/>
        </w:rPr>
      </w:pPr>
      <w:r w:rsidRPr="008B5F77">
        <w:rPr>
          <w:color w:val="auto"/>
        </w:rPr>
        <w:t>The competition opens at 12:00am (AEST) on 27 June 2026 and closes at 11:59pm (AEST) on 30 August 2026 (the "Competition Period").</w:t>
      </w:r>
    </w:p>
    <w:p w14:paraId="31E9A18C" w14:textId="77777777" w:rsidR="00E46EBA" w:rsidRPr="008B5F77" w:rsidRDefault="00E46EBA">
      <w:pPr>
        <w:spacing w:after="160"/>
        <w:rPr>
          <w:color w:val="auto"/>
        </w:rPr>
      </w:pPr>
    </w:p>
    <w:p w14:paraId="6AE73320" w14:textId="77777777" w:rsidR="00E46EBA" w:rsidRPr="008B5F77" w:rsidRDefault="003E2D9A">
      <w:pPr>
        <w:pStyle w:val="Heading1"/>
        <w:spacing w:before="320" w:after="120"/>
        <w:rPr>
          <w:color w:val="auto"/>
        </w:rPr>
      </w:pPr>
      <w:r w:rsidRPr="008B5F77">
        <w:rPr>
          <w:b/>
          <w:bCs/>
          <w:color w:val="auto"/>
          <w:sz w:val="26"/>
          <w:szCs w:val="26"/>
        </w:rPr>
        <w:t>5. Judging</w:t>
      </w:r>
    </w:p>
    <w:p w14:paraId="42A14677" w14:textId="77777777" w:rsidR="00E46EBA" w:rsidRPr="008B5F77" w:rsidRDefault="003E2D9A">
      <w:pPr>
        <w:spacing w:after="140" w:line="300" w:lineRule="auto"/>
        <w:rPr>
          <w:color w:val="auto"/>
        </w:rPr>
      </w:pPr>
      <w:r w:rsidRPr="008B5F77">
        <w:rPr>
          <w:color w:val="auto"/>
        </w:rPr>
        <w:t>This is a competition of skill. Chance plays no part in determining a winner. Entries will be judged on:</w:t>
      </w:r>
    </w:p>
    <w:p w14:paraId="4019162D" w14:textId="77777777" w:rsidR="00E46EBA" w:rsidRPr="008B5F77" w:rsidRDefault="003E2D9A">
      <w:pPr>
        <w:spacing w:after="100" w:line="300" w:lineRule="auto"/>
        <w:ind w:left="360"/>
        <w:rPr>
          <w:color w:val="auto"/>
        </w:rPr>
      </w:pPr>
      <w:r w:rsidRPr="008B5F77">
        <w:rPr>
          <w:color w:val="auto"/>
        </w:rPr>
        <w:lastRenderedPageBreak/>
        <w:t>(a) creativity and originality;</w:t>
      </w:r>
    </w:p>
    <w:p w14:paraId="1D74991C" w14:textId="77777777" w:rsidR="00E46EBA" w:rsidRPr="008B5F77" w:rsidRDefault="003E2D9A">
      <w:pPr>
        <w:spacing w:after="100" w:line="300" w:lineRule="auto"/>
        <w:ind w:left="360"/>
        <w:rPr>
          <w:color w:val="auto"/>
        </w:rPr>
      </w:pPr>
      <w:r w:rsidRPr="008B5F77">
        <w:rPr>
          <w:color w:val="auto"/>
        </w:rPr>
        <w:t>(b) relevance to the theme;</w:t>
      </w:r>
    </w:p>
    <w:p w14:paraId="1D229C11" w14:textId="77777777" w:rsidR="00E46EBA" w:rsidRPr="008B5F77" w:rsidRDefault="003E2D9A">
      <w:pPr>
        <w:spacing w:after="100" w:line="300" w:lineRule="auto"/>
        <w:ind w:left="360"/>
        <w:rPr>
          <w:color w:val="auto"/>
        </w:rPr>
      </w:pPr>
      <w:r w:rsidRPr="008B5F77">
        <w:rPr>
          <w:color w:val="auto"/>
        </w:rPr>
        <w:t>(c) visual impact and storytelling.</w:t>
      </w:r>
    </w:p>
    <w:p w14:paraId="53CA0A4C" w14:textId="77777777" w:rsidR="00E46EBA" w:rsidRPr="008B5F77" w:rsidRDefault="003E2D9A">
      <w:pPr>
        <w:spacing w:after="140" w:line="300" w:lineRule="auto"/>
        <w:rPr>
          <w:color w:val="auto"/>
        </w:rPr>
      </w:pPr>
      <w:r w:rsidRPr="008B5F77">
        <w:rPr>
          <w:color w:val="auto"/>
        </w:rPr>
        <w:t xml:space="preserve">Judging will be conducted by a panel appointed by ARS Corporation. The judges' decision is </w:t>
      </w:r>
      <w:proofErr w:type="gramStart"/>
      <w:r w:rsidRPr="008B5F77">
        <w:rPr>
          <w:color w:val="auto"/>
        </w:rPr>
        <w:t>final</w:t>
      </w:r>
      <w:proofErr w:type="gramEnd"/>
      <w:r w:rsidRPr="008B5F77">
        <w:rPr>
          <w:color w:val="auto"/>
        </w:rPr>
        <w:t xml:space="preserve"> and no correspondence will be entered into.</w:t>
      </w:r>
    </w:p>
    <w:p w14:paraId="08F9E273" w14:textId="77777777" w:rsidR="00E46EBA" w:rsidRPr="008B5F77" w:rsidRDefault="003E2D9A">
      <w:pPr>
        <w:pStyle w:val="Heading1"/>
        <w:spacing w:before="320" w:after="120"/>
        <w:rPr>
          <w:color w:val="auto"/>
        </w:rPr>
      </w:pPr>
      <w:r w:rsidRPr="008B5F77">
        <w:rPr>
          <w:b/>
          <w:bCs/>
          <w:color w:val="auto"/>
          <w:sz w:val="26"/>
          <w:szCs w:val="26"/>
        </w:rPr>
        <w:t>6. Prizes</w:t>
      </w:r>
    </w:p>
    <w:p w14:paraId="75710B46" w14:textId="77777777" w:rsidR="00E46EBA" w:rsidRPr="008B5F77" w:rsidRDefault="003E2D9A">
      <w:pPr>
        <w:spacing w:after="140" w:line="300" w:lineRule="auto"/>
        <w:rPr>
          <w:color w:val="auto"/>
        </w:rPr>
      </w:pPr>
      <w:r w:rsidRPr="008B5F77">
        <w:rPr>
          <w:color w:val="auto"/>
        </w:rPr>
        <w:t>There are two prize tiers:</w:t>
      </w:r>
    </w:p>
    <w:p w14:paraId="0CCA70CC" w14:textId="77777777" w:rsidR="00E46EBA" w:rsidRPr="008B5F77" w:rsidRDefault="003E2D9A">
      <w:pPr>
        <w:spacing w:after="100" w:line="300" w:lineRule="auto"/>
        <w:ind w:left="360"/>
        <w:rPr>
          <w:color w:val="auto"/>
        </w:rPr>
      </w:pPr>
      <w:r w:rsidRPr="008B5F77">
        <w:rPr>
          <w:color w:val="auto"/>
        </w:rPr>
        <w:t>(a) Grand Prize — awarded to four (4) winners. Each Grand Prize is an ARS Original Gift Set comprising an ARS folding saw, ARS secateurs and ARS scissors (with the secateurs and scissors engraved with the winner's name), an ARS-branded backpack, and an ARS-branded outdoor jacket.</w:t>
      </w:r>
    </w:p>
    <w:p w14:paraId="4D55F908" w14:textId="77777777" w:rsidR="00E46EBA" w:rsidRPr="008B5F77" w:rsidRDefault="003E2D9A">
      <w:pPr>
        <w:spacing w:after="100" w:line="300" w:lineRule="auto"/>
        <w:ind w:left="360"/>
        <w:rPr>
          <w:color w:val="auto"/>
        </w:rPr>
      </w:pPr>
      <w:r w:rsidRPr="008B5F77">
        <w:rPr>
          <w:color w:val="auto"/>
        </w:rPr>
        <w:t>(b) Special / Excellence Prize — awarded to up to twenty-five (25) winners. Each Special / Excellence Prize comprises a pair of ARS scissors engraved with the winner's name, a small ARS-branded backpack, and an ARS-branded long sleeve shirt.</w:t>
      </w:r>
    </w:p>
    <w:p w14:paraId="763F8736" w14:textId="77777777" w:rsidR="00E46EBA" w:rsidRPr="008B5F77" w:rsidRDefault="003E2D9A">
      <w:pPr>
        <w:spacing w:after="140" w:line="300" w:lineRule="auto"/>
        <w:rPr>
          <w:color w:val="auto"/>
        </w:rPr>
      </w:pPr>
      <w:r w:rsidRPr="008B5F77">
        <w:rPr>
          <w:color w:val="auto"/>
        </w:rPr>
        <w:t>Prizes are not transferable or redeemable for cash, except where required by law.</w:t>
      </w:r>
    </w:p>
    <w:p w14:paraId="7E33249D" w14:textId="77777777" w:rsidR="00E46EBA" w:rsidRPr="008B5F77" w:rsidRDefault="003E2D9A">
      <w:pPr>
        <w:pStyle w:val="Heading1"/>
        <w:spacing w:before="320" w:after="120"/>
        <w:rPr>
          <w:color w:val="auto"/>
        </w:rPr>
      </w:pPr>
      <w:r w:rsidRPr="008B5F77">
        <w:rPr>
          <w:b/>
          <w:bCs/>
          <w:color w:val="auto"/>
          <w:sz w:val="26"/>
          <w:szCs w:val="26"/>
        </w:rPr>
        <w:t>7. Winner Notification</w:t>
      </w:r>
    </w:p>
    <w:p w14:paraId="0B10A0F0" w14:textId="27AD460D" w:rsidR="00E46EBA" w:rsidRPr="008B5F77" w:rsidRDefault="003E2D9A">
      <w:pPr>
        <w:spacing w:after="100" w:line="300" w:lineRule="auto"/>
        <w:ind w:left="360"/>
        <w:rPr>
          <w:color w:val="auto"/>
        </w:rPr>
      </w:pPr>
      <w:r w:rsidRPr="008B5F77">
        <w:rPr>
          <w:color w:val="auto"/>
        </w:rPr>
        <w:t xml:space="preserve">(a) Winners will be announced from October 2026 onwards via the ARS Corporation website and </w:t>
      </w:r>
      <w:r w:rsidR="003706AE">
        <w:rPr>
          <w:color w:val="auto"/>
        </w:rPr>
        <w:t>ARS Tools Australia</w:t>
      </w:r>
      <w:r w:rsidRPr="008B5F77">
        <w:rPr>
          <w:color w:val="auto"/>
        </w:rPr>
        <w:t xml:space="preserve"> website and social media channels.</w:t>
      </w:r>
    </w:p>
    <w:p w14:paraId="17FABB15" w14:textId="77777777" w:rsidR="00E46EBA" w:rsidRPr="008B5F77" w:rsidRDefault="003E2D9A">
      <w:pPr>
        <w:spacing w:after="100" w:line="300" w:lineRule="auto"/>
        <w:ind w:left="360"/>
        <w:rPr>
          <w:color w:val="auto"/>
        </w:rPr>
      </w:pPr>
      <w:r w:rsidRPr="008B5F77">
        <w:rPr>
          <w:color w:val="auto"/>
        </w:rPr>
        <w:t>(b) Winners will be contacted using the details provided at entry.</w:t>
      </w:r>
    </w:p>
    <w:p w14:paraId="08E7C855" w14:textId="77777777" w:rsidR="00E46EBA" w:rsidRPr="008B5F77" w:rsidRDefault="003E2D9A">
      <w:pPr>
        <w:spacing w:after="100" w:line="300" w:lineRule="auto"/>
        <w:ind w:left="360"/>
        <w:rPr>
          <w:color w:val="auto"/>
        </w:rPr>
      </w:pPr>
      <w:r w:rsidRPr="008B5F77">
        <w:rPr>
          <w:color w:val="auto"/>
        </w:rPr>
        <w:t>(c) If a winner cannot be contacted within 14 days of the first attempt, the prize will be forfeited and may be awarded to another eligible entrant at the judges' discretion.</w:t>
      </w:r>
    </w:p>
    <w:p w14:paraId="3EFD2518" w14:textId="77777777" w:rsidR="00E46EBA" w:rsidRPr="008B5F77" w:rsidRDefault="003E2D9A">
      <w:pPr>
        <w:pStyle w:val="Heading1"/>
        <w:spacing w:before="320" w:after="120"/>
        <w:rPr>
          <w:color w:val="auto"/>
        </w:rPr>
      </w:pPr>
      <w:r w:rsidRPr="008B5F77">
        <w:rPr>
          <w:b/>
          <w:bCs/>
          <w:color w:val="auto"/>
          <w:sz w:val="26"/>
          <w:szCs w:val="26"/>
        </w:rPr>
        <w:t>8. Licence to Use Entries</w:t>
      </w:r>
    </w:p>
    <w:p w14:paraId="1084D6C0" w14:textId="658ED034" w:rsidR="00E46EBA" w:rsidRPr="008B5F77" w:rsidRDefault="003E2D9A">
      <w:pPr>
        <w:spacing w:after="100" w:line="300" w:lineRule="auto"/>
        <w:ind w:left="360"/>
        <w:rPr>
          <w:color w:val="auto"/>
        </w:rPr>
      </w:pPr>
      <w:r w:rsidRPr="008B5F77">
        <w:rPr>
          <w:color w:val="auto"/>
        </w:rPr>
        <w:t xml:space="preserve">(a) By submitting an entry, the entrant grants ARS Corporation and </w:t>
      </w:r>
      <w:r w:rsidR="003706AE">
        <w:rPr>
          <w:color w:val="auto"/>
        </w:rPr>
        <w:t xml:space="preserve">ARS Australia </w:t>
      </w:r>
      <w:r w:rsidRPr="008B5F77">
        <w:rPr>
          <w:color w:val="auto"/>
        </w:rPr>
        <w:t>a worldwide, royalty-free, perpetual, non-exclusive licence to use, reproduce, edit, publish, print, and display the submitted photograph — together with the entrant's name, where the entrant is a winner — including in product catalogues, brochures, websites, social media, exhibitions, and other promotional and advertising materials.</w:t>
      </w:r>
    </w:p>
    <w:p w14:paraId="532F2CBC" w14:textId="6EC80E64" w:rsidR="00E46EBA" w:rsidRPr="008B5F77" w:rsidRDefault="003E2D9A">
      <w:pPr>
        <w:spacing w:after="100" w:line="300" w:lineRule="auto"/>
        <w:ind w:left="360"/>
        <w:rPr>
          <w:color w:val="auto"/>
        </w:rPr>
      </w:pPr>
      <w:r w:rsidRPr="008B5F77">
        <w:rPr>
          <w:color w:val="auto"/>
        </w:rPr>
        <w:t>(b) To the extent permitted by the Copyright Act 1968 (</w:t>
      </w:r>
      <w:proofErr w:type="spellStart"/>
      <w:r w:rsidRPr="008B5F77">
        <w:rPr>
          <w:color w:val="auto"/>
        </w:rPr>
        <w:t>Cth</w:t>
      </w:r>
      <w:proofErr w:type="spellEnd"/>
      <w:r w:rsidRPr="008B5F77">
        <w:rPr>
          <w:color w:val="auto"/>
        </w:rPr>
        <w:t xml:space="preserve">), the entrant consents to any act or omission by ARS Corporation or </w:t>
      </w:r>
      <w:proofErr w:type="spellStart"/>
      <w:r w:rsidRPr="008B5F77">
        <w:rPr>
          <w:color w:val="auto"/>
        </w:rPr>
        <w:t>A</w:t>
      </w:r>
      <w:r w:rsidR="003706AE">
        <w:rPr>
          <w:color w:val="auto"/>
        </w:rPr>
        <w:t>Wc</w:t>
      </w:r>
      <w:proofErr w:type="spellEnd"/>
      <w:r w:rsidR="003706AE">
        <w:rPr>
          <w:color w:val="auto"/>
        </w:rPr>
        <w:t xml:space="preserve"> Group </w:t>
      </w:r>
      <w:r w:rsidRPr="008B5F77">
        <w:rPr>
          <w:color w:val="auto"/>
        </w:rPr>
        <w:t>that would otherwise infringe the entrant’s moral rights in the photograph (including the right of integrity), to the extent reasonably necessary to exercise the licence in clause 8(a) (for example, cropping or colour-correcting the image).</w:t>
      </w:r>
    </w:p>
    <w:p w14:paraId="53D40FD9" w14:textId="77777777" w:rsidR="00E46EBA" w:rsidRPr="008B5F77" w:rsidRDefault="003E2D9A">
      <w:pPr>
        <w:spacing w:after="100" w:line="300" w:lineRule="auto"/>
        <w:ind w:left="360"/>
        <w:rPr>
          <w:color w:val="auto"/>
        </w:rPr>
      </w:pPr>
      <w:r w:rsidRPr="008B5F77">
        <w:rPr>
          <w:color w:val="auto"/>
        </w:rPr>
        <w:t>(c) Entrants retain ownership of the copyright in their entry.</w:t>
      </w:r>
    </w:p>
    <w:p w14:paraId="0970D2B9" w14:textId="77777777" w:rsidR="00E46EBA" w:rsidRPr="008B5F77" w:rsidRDefault="003E2D9A">
      <w:pPr>
        <w:pStyle w:val="Heading1"/>
        <w:spacing w:before="320" w:after="120"/>
        <w:rPr>
          <w:color w:val="auto"/>
        </w:rPr>
      </w:pPr>
      <w:r w:rsidRPr="008B5F77">
        <w:rPr>
          <w:b/>
          <w:bCs/>
          <w:color w:val="auto"/>
          <w:sz w:val="26"/>
          <w:szCs w:val="26"/>
        </w:rPr>
        <w:t>9. Warranties, Consent and Indemnity</w:t>
      </w:r>
    </w:p>
    <w:p w14:paraId="4850C358" w14:textId="77777777" w:rsidR="00E46EBA" w:rsidRPr="008B5F77" w:rsidRDefault="003E2D9A">
      <w:pPr>
        <w:spacing w:after="140" w:line="300" w:lineRule="auto"/>
        <w:rPr>
          <w:color w:val="auto"/>
        </w:rPr>
      </w:pPr>
      <w:r w:rsidRPr="008B5F77">
        <w:rPr>
          <w:color w:val="auto"/>
        </w:rPr>
        <w:t>The entrant warrants that:</w:t>
      </w:r>
    </w:p>
    <w:p w14:paraId="5D62F363" w14:textId="77777777" w:rsidR="00E46EBA" w:rsidRPr="008B5F77" w:rsidRDefault="003E2D9A">
      <w:pPr>
        <w:spacing w:after="100" w:line="300" w:lineRule="auto"/>
        <w:ind w:left="360"/>
        <w:rPr>
          <w:color w:val="auto"/>
        </w:rPr>
      </w:pPr>
      <w:r w:rsidRPr="008B5F77">
        <w:rPr>
          <w:color w:val="auto"/>
        </w:rPr>
        <w:lastRenderedPageBreak/>
        <w:t>(a) the photograph is their own original work and does not infringe any third party's intellectual property rights;</w:t>
      </w:r>
    </w:p>
    <w:p w14:paraId="382016CD" w14:textId="77777777" w:rsidR="00E46EBA" w:rsidRPr="008B5F77" w:rsidRDefault="003E2D9A">
      <w:pPr>
        <w:spacing w:after="100" w:line="300" w:lineRule="auto"/>
        <w:ind w:left="360"/>
        <w:rPr>
          <w:color w:val="auto"/>
        </w:rPr>
      </w:pPr>
      <w:r w:rsidRPr="008B5F77">
        <w:rPr>
          <w:color w:val="auto"/>
        </w:rPr>
        <w:t>(b) where an identifiable individual appears in the photograph, the entrant has obtained that individual's prior, explicit consent (or the consent of a parent or legal guardian, where the individual is a minor) for the photograph to be used in accordance with these terms.</w:t>
      </w:r>
    </w:p>
    <w:p w14:paraId="42177749" w14:textId="77777777" w:rsidR="00E46EBA" w:rsidRPr="008B5F77" w:rsidRDefault="003E2D9A">
      <w:pPr>
        <w:spacing w:after="140" w:line="300" w:lineRule="auto"/>
        <w:rPr>
          <w:color w:val="auto"/>
        </w:rPr>
      </w:pPr>
      <w:r w:rsidRPr="008B5F77">
        <w:rPr>
          <w:color w:val="auto"/>
        </w:rPr>
        <w:t>The entrant indemnifies ARS Corporation and Arborgreen against any losses, damages, and liabilities arising from a breach of the warranties in this clause 9.</w:t>
      </w:r>
    </w:p>
    <w:p w14:paraId="194809EF" w14:textId="77777777" w:rsidR="00E46EBA" w:rsidRPr="008B5F77" w:rsidRDefault="003E2D9A">
      <w:pPr>
        <w:pStyle w:val="Heading1"/>
        <w:spacing w:before="320" w:after="120"/>
        <w:rPr>
          <w:color w:val="auto"/>
        </w:rPr>
      </w:pPr>
      <w:r w:rsidRPr="008B5F77">
        <w:rPr>
          <w:b/>
          <w:bCs/>
          <w:color w:val="auto"/>
          <w:sz w:val="26"/>
          <w:szCs w:val="26"/>
        </w:rPr>
        <w:t>10. Personal Information and Privacy</w:t>
      </w:r>
    </w:p>
    <w:p w14:paraId="7BB1C434" w14:textId="77777777" w:rsidR="00E46EBA" w:rsidRPr="008B5F77" w:rsidRDefault="003E2D9A">
      <w:pPr>
        <w:spacing w:after="100" w:line="300" w:lineRule="auto"/>
        <w:ind w:left="360"/>
        <w:rPr>
          <w:color w:val="auto"/>
        </w:rPr>
      </w:pPr>
      <w:r w:rsidRPr="008B5F77">
        <w:rPr>
          <w:color w:val="auto"/>
        </w:rPr>
        <w:t>(a) Arborgreen collects personal information from entrants to administer this competition, including processing entries, judging, contacting winners, and publishing and promoting winners' names and photographs as set out in clause 8.</w:t>
      </w:r>
    </w:p>
    <w:p w14:paraId="6DC0E970" w14:textId="56E4A5B5" w:rsidR="00E46EBA" w:rsidRPr="008B5F77" w:rsidRDefault="003E2D9A">
      <w:pPr>
        <w:spacing w:after="100" w:line="300" w:lineRule="auto"/>
        <w:ind w:left="360"/>
        <w:rPr>
          <w:color w:val="auto"/>
        </w:rPr>
      </w:pPr>
      <w:r w:rsidRPr="008B5F77">
        <w:rPr>
          <w:color w:val="auto"/>
        </w:rPr>
        <w:t>(b) Personal information will be handled in accordance with the Privacy Act 1988 (</w:t>
      </w:r>
      <w:proofErr w:type="spellStart"/>
      <w:r w:rsidRPr="008B5F77">
        <w:rPr>
          <w:color w:val="auto"/>
        </w:rPr>
        <w:t>Cth</w:t>
      </w:r>
      <w:proofErr w:type="spellEnd"/>
      <w:r w:rsidRPr="008B5F77">
        <w:rPr>
          <w:color w:val="auto"/>
        </w:rPr>
        <w:t>) and the Australian Privacy Principles.</w:t>
      </w:r>
    </w:p>
    <w:p w14:paraId="1CC852EB" w14:textId="77777777" w:rsidR="00E46EBA" w:rsidRPr="008B5F77" w:rsidRDefault="003E2D9A">
      <w:pPr>
        <w:spacing w:after="100" w:line="300" w:lineRule="auto"/>
        <w:ind w:left="360"/>
        <w:rPr>
          <w:color w:val="auto"/>
        </w:rPr>
      </w:pPr>
      <w:r w:rsidRPr="008B5F77">
        <w:rPr>
          <w:color w:val="auto"/>
        </w:rPr>
        <w:t>(c) Photographs and related personal information may be disclosed to ARS Corporation in Japan for the purposes of judging and global promotional use. By entering, applicants consent to this overseas disclosure, made for the purposes of, and to the extent necessary for, conducting this competition.</w:t>
      </w:r>
    </w:p>
    <w:p w14:paraId="4C21C422" w14:textId="06E3A14A" w:rsidR="00E46EBA" w:rsidRPr="008B5F77" w:rsidRDefault="003E2D9A">
      <w:pPr>
        <w:spacing w:after="100" w:line="300" w:lineRule="auto"/>
        <w:ind w:left="360"/>
        <w:rPr>
          <w:color w:val="auto"/>
        </w:rPr>
      </w:pPr>
      <w:r w:rsidRPr="008B5F77">
        <w:rPr>
          <w:color w:val="auto"/>
        </w:rPr>
        <w:t xml:space="preserve">(d) Entrants may request access to, correction of, or deletion of their personal information by contacting </w:t>
      </w:r>
      <w:r w:rsidR="008B5F77">
        <w:rPr>
          <w:color w:val="auto"/>
        </w:rPr>
        <w:t>info@ars-tools</w:t>
      </w:r>
      <w:r w:rsidRPr="008B5F77">
        <w:rPr>
          <w:color w:val="auto"/>
        </w:rPr>
        <w:t>.com.au. This does not affect materials already produced or distributed before such a request is made.</w:t>
      </w:r>
    </w:p>
    <w:p w14:paraId="466E201F" w14:textId="77777777" w:rsidR="00E46EBA" w:rsidRPr="008B5F77" w:rsidRDefault="00E46EBA">
      <w:pPr>
        <w:spacing w:after="160"/>
        <w:rPr>
          <w:color w:val="auto"/>
        </w:rPr>
      </w:pPr>
    </w:p>
    <w:p w14:paraId="09D321F4" w14:textId="77777777" w:rsidR="00E46EBA" w:rsidRPr="008B5F77" w:rsidRDefault="003E2D9A">
      <w:pPr>
        <w:pStyle w:val="Heading1"/>
        <w:spacing w:before="320" w:after="120"/>
        <w:rPr>
          <w:color w:val="auto"/>
        </w:rPr>
      </w:pPr>
      <w:r w:rsidRPr="008B5F77">
        <w:rPr>
          <w:b/>
          <w:bCs/>
          <w:color w:val="auto"/>
          <w:sz w:val="26"/>
          <w:szCs w:val="26"/>
        </w:rPr>
        <w:t>11. Disqualification and Verification</w:t>
      </w:r>
    </w:p>
    <w:p w14:paraId="03CA3535" w14:textId="77777777" w:rsidR="00E46EBA" w:rsidRPr="008B5F77" w:rsidRDefault="003E2D9A">
      <w:pPr>
        <w:spacing w:after="140" w:line="300" w:lineRule="auto"/>
        <w:rPr>
          <w:color w:val="auto"/>
        </w:rPr>
      </w:pPr>
      <w:r w:rsidRPr="008B5F77">
        <w:rPr>
          <w:color w:val="auto"/>
        </w:rPr>
        <w:t>Arborgreen and ARS Corporation reserve the right to:</w:t>
      </w:r>
    </w:p>
    <w:p w14:paraId="7F67E221" w14:textId="77777777" w:rsidR="00E46EBA" w:rsidRPr="008B5F77" w:rsidRDefault="003E2D9A">
      <w:pPr>
        <w:spacing w:after="100" w:line="300" w:lineRule="auto"/>
        <w:ind w:left="360"/>
        <w:rPr>
          <w:color w:val="auto"/>
        </w:rPr>
      </w:pPr>
      <w:r w:rsidRPr="008B5F77">
        <w:rPr>
          <w:color w:val="auto"/>
        </w:rPr>
        <w:t>(a) disqualify any entry that breaches these terms;</w:t>
      </w:r>
    </w:p>
    <w:p w14:paraId="4F5B0ED0" w14:textId="77777777" w:rsidR="00E46EBA" w:rsidRPr="008B5F77" w:rsidRDefault="003E2D9A">
      <w:pPr>
        <w:spacing w:after="100" w:line="300" w:lineRule="auto"/>
        <w:ind w:left="360"/>
        <w:rPr>
          <w:color w:val="auto"/>
        </w:rPr>
      </w:pPr>
      <w:r w:rsidRPr="008B5F77">
        <w:rPr>
          <w:color w:val="auto"/>
        </w:rPr>
        <w:t>(b) remove any entry that is inappropriate or fraudulent;</w:t>
      </w:r>
    </w:p>
    <w:p w14:paraId="73542118" w14:textId="77777777" w:rsidR="00E46EBA" w:rsidRPr="008B5F77" w:rsidRDefault="003E2D9A">
      <w:pPr>
        <w:spacing w:after="100" w:line="300" w:lineRule="auto"/>
        <w:ind w:left="360"/>
        <w:rPr>
          <w:color w:val="auto"/>
        </w:rPr>
      </w:pPr>
      <w:r w:rsidRPr="008B5F77">
        <w:rPr>
          <w:color w:val="auto"/>
        </w:rPr>
        <w:t>(c) verify the validity of any entry, including the entrant's eligibility.</w:t>
      </w:r>
    </w:p>
    <w:p w14:paraId="7D868642" w14:textId="77777777" w:rsidR="00E46EBA" w:rsidRPr="008B5F77" w:rsidRDefault="003E2D9A">
      <w:pPr>
        <w:pStyle w:val="Heading1"/>
        <w:spacing w:before="320" w:after="120"/>
        <w:rPr>
          <w:color w:val="auto"/>
        </w:rPr>
      </w:pPr>
      <w:r w:rsidRPr="008B5F77">
        <w:rPr>
          <w:b/>
          <w:bCs/>
          <w:color w:val="auto"/>
          <w:sz w:val="26"/>
          <w:szCs w:val="26"/>
        </w:rPr>
        <w:t>12. Safety</w:t>
      </w:r>
    </w:p>
    <w:p w14:paraId="2CD98B96" w14:textId="77777777" w:rsidR="00E46EBA" w:rsidRPr="008B5F77" w:rsidRDefault="003E2D9A">
      <w:pPr>
        <w:spacing w:after="140" w:line="300" w:lineRule="auto"/>
        <w:rPr>
          <w:color w:val="auto"/>
        </w:rPr>
      </w:pPr>
      <w:r w:rsidRPr="008B5F77">
        <w:rPr>
          <w:color w:val="auto"/>
        </w:rPr>
        <w:t xml:space="preserve">Entrants must, </w:t>
      </w:r>
      <w:proofErr w:type="gramStart"/>
      <w:r w:rsidRPr="008B5F77">
        <w:rPr>
          <w:color w:val="auto"/>
        </w:rPr>
        <w:t>at all times</w:t>
      </w:r>
      <w:proofErr w:type="gramEnd"/>
      <w:r w:rsidRPr="008B5F77">
        <w:rPr>
          <w:color w:val="auto"/>
        </w:rPr>
        <w:t>, use ARS products safely and in accordance with manufacturer guidelines. Entries depicting unsafe handling or improper use of ARS products will be disqualified.</w:t>
      </w:r>
    </w:p>
    <w:p w14:paraId="30CCCBD7" w14:textId="77777777" w:rsidR="00E46EBA" w:rsidRPr="008B5F77" w:rsidRDefault="003E2D9A">
      <w:pPr>
        <w:pStyle w:val="Heading1"/>
        <w:spacing w:before="320" w:after="120"/>
        <w:rPr>
          <w:color w:val="auto"/>
        </w:rPr>
      </w:pPr>
      <w:r w:rsidRPr="008B5F77">
        <w:rPr>
          <w:b/>
          <w:bCs/>
          <w:color w:val="auto"/>
          <w:sz w:val="26"/>
          <w:szCs w:val="26"/>
        </w:rPr>
        <w:t>13. Liability</w:t>
      </w:r>
    </w:p>
    <w:p w14:paraId="56DFE931" w14:textId="7408041E" w:rsidR="00E46EBA" w:rsidRPr="008B5F77" w:rsidRDefault="003E2D9A" w:rsidP="00014827">
      <w:pPr>
        <w:spacing w:after="140" w:line="300" w:lineRule="auto"/>
        <w:rPr>
          <w:color w:val="auto"/>
        </w:rPr>
      </w:pPr>
      <w:r w:rsidRPr="008B5F77">
        <w:rPr>
          <w:color w:val="auto"/>
        </w:rPr>
        <w:t>Nothing in these terms excludes, restricts, or modifies any consumer guarantee, right, or remedy that an entrant has under the Australian Consumer Law or any other law that cannot lawfully be excluded. Subject to that, and to the extent permitted by law, ARS Corporation and A</w:t>
      </w:r>
      <w:r w:rsidR="003706AE">
        <w:rPr>
          <w:color w:val="auto"/>
        </w:rPr>
        <w:t>CW Group</w:t>
      </w:r>
      <w:r w:rsidRPr="008B5F77">
        <w:rPr>
          <w:color w:val="auto"/>
        </w:rPr>
        <w:t xml:space="preserve"> exclude all liability for any loss or damage (including indirect or </w:t>
      </w:r>
      <w:r w:rsidRPr="008B5F77">
        <w:rPr>
          <w:color w:val="auto"/>
        </w:rPr>
        <w:lastRenderedPageBreak/>
        <w:t>consequential loss) arising from an entrant's participation in this competition or the use of a submitted entry in accordance with these terms.</w:t>
      </w:r>
    </w:p>
    <w:p w14:paraId="6701E40D" w14:textId="77777777" w:rsidR="00E46EBA" w:rsidRPr="008B5F77" w:rsidRDefault="003E2D9A">
      <w:pPr>
        <w:pStyle w:val="Heading1"/>
        <w:spacing w:before="320" w:after="120"/>
        <w:rPr>
          <w:color w:val="auto"/>
        </w:rPr>
      </w:pPr>
      <w:r w:rsidRPr="008B5F77">
        <w:rPr>
          <w:b/>
          <w:bCs/>
          <w:color w:val="auto"/>
          <w:sz w:val="26"/>
          <w:szCs w:val="26"/>
        </w:rPr>
        <w:t>14. Social Media Disclaimer</w:t>
      </w:r>
    </w:p>
    <w:p w14:paraId="4E96AC1A" w14:textId="77777777" w:rsidR="00E46EBA" w:rsidRPr="008B5F77" w:rsidRDefault="003E2D9A">
      <w:pPr>
        <w:spacing w:after="140" w:line="300" w:lineRule="auto"/>
        <w:rPr>
          <w:color w:val="auto"/>
        </w:rPr>
      </w:pPr>
      <w:r w:rsidRPr="008B5F77">
        <w:rPr>
          <w:color w:val="auto"/>
        </w:rPr>
        <w:t>This promotion is in no way sponsored, endorsed, administered by, or associated with Instagram, Facebook, or any other social media platform.</w:t>
      </w:r>
    </w:p>
    <w:p w14:paraId="05553212" w14:textId="77777777" w:rsidR="00E46EBA" w:rsidRPr="008B5F77" w:rsidRDefault="003E2D9A">
      <w:pPr>
        <w:pStyle w:val="Heading1"/>
        <w:spacing w:before="320" w:after="120"/>
        <w:rPr>
          <w:color w:val="auto"/>
        </w:rPr>
      </w:pPr>
      <w:r w:rsidRPr="008B5F77">
        <w:rPr>
          <w:b/>
          <w:bCs/>
          <w:color w:val="auto"/>
          <w:sz w:val="26"/>
          <w:szCs w:val="26"/>
        </w:rPr>
        <w:t>15. Governing Law</w:t>
      </w:r>
    </w:p>
    <w:p w14:paraId="7C1C99E8" w14:textId="221670E5" w:rsidR="00E46EBA" w:rsidRPr="008B5F77" w:rsidRDefault="003E2D9A" w:rsidP="00014827">
      <w:pPr>
        <w:spacing w:after="140" w:line="300" w:lineRule="auto"/>
        <w:rPr>
          <w:color w:val="auto"/>
        </w:rPr>
      </w:pPr>
      <w:r w:rsidRPr="008B5F77">
        <w:rPr>
          <w:color w:val="auto"/>
        </w:rPr>
        <w:t>These terms are governed by the laws of South Australia, and the parties submit to the non-exclusive jurisdiction of the courts of South Australia.</w:t>
      </w:r>
    </w:p>
    <w:p w14:paraId="70494E18" w14:textId="77777777" w:rsidR="00E46EBA" w:rsidRPr="008B5F77" w:rsidRDefault="003E2D9A">
      <w:pPr>
        <w:pStyle w:val="Heading1"/>
        <w:spacing w:before="320" w:after="120"/>
        <w:rPr>
          <w:color w:val="auto"/>
        </w:rPr>
      </w:pPr>
      <w:r w:rsidRPr="008B5F77">
        <w:rPr>
          <w:b/>
          <w:bCs/>
          <w:color w:val="auto"/>
          <w:sz w:val="26"/>
          <w:szCs w:val="26"/>
        </w:rPr>
        <w:t>16. Enquiries and Complaints</w:t>
      </w:r>
    </w:p>
    <w:p w14:paraId="4745CF73" w14:textId="23814AA5" w:rsidR="00E46EBA" w:rsidRPr="008B5F77" w:rsidRDefault="003E2D9A">
      <w:pPr>
        <w:spacing w:after="140" w:line="300" w:lineRule="auto"/>
        <w:rPr>
          <w:color w:val="auto"/>
        </w:rPr>
      </w:pPr>
      <w:r w:rsidRPr="008B5F77">
        <w:rPr>
          <w:color w:val="auto"/>
        </w:rPr>
        <w:t xml:space="preserve">For any questions or complaints about this competition, contact </w:t>
      </w:r>
      <w:r w:rsidR="008B5F77">
        <w:rPr>
          <w:color w:val="auto"/>
        </w:rPr>
        <w:t xml:space="preserve">ARS Australia: </w:t>
      </w:r>
      <w:r w:rsidR="003706AE">
        <w:rPr>
          <w:color w:val="auto"/>
        </w:rPr>
        <w:t>info@</w:t>
      </w:r>
      <w:r w:rsidR="008B5F77">
        <w:rPr>
          <w:color w:val="auto"/>
        </w:rPr>
        <w:t>ars-tools.com.au</w:t>
      </w:r>
    </w:p>
    <w:p w14:paraId="5C345BCC" w14:textId="77777777" w:rsidR="00E46EBA" w:rsidRPr="008B5F77" w:rsidRDefault="003E2D9A">
      <w:pPr>
        <w:pStyle w:val="Heading1"/>
        <w:spacing w:before="320" w:after="120"/>
        <w:rPr>
          <w:color w:val="auto"/>
        </w:rPr>
      </w:pPr>
      <w:r w:rsidRPr="008B5F77">
        <w:rPr>
          <w:b/>
          <w:bCs/>
          <w:color w:val="auto"/>
          <w:sz w:val="26"/>
          <w:szCs w:val="26"/>
        </w:rPr>
        <w:t>17. Acceptance of Terms</w:t>
      </w:r>
    </w:p>
    <w:p w14:paraId="5FB285F6" w14:textId="77777777" w:rsidR="00E46EBA" w:rsidRPr="008B5F77" w:rsidRDefault="003E2D9A">
      <w:pPr>
        <w:spacing w:after="140" w:line="300" w:lineRule="auto"/>
        <w:rPr>
          <w:color w:val="auto"/>
        </w:rPr>
      </w:pPr>
      <w:r w:rsidRPr="008B5F77">
        <w:rPr>
          <w:color w:val="auto"/>
        </w:rPr>
        <w:t>By submitting an entry, applicants are deemed to have read, understood, and agreed to these terms and conditions in their entirety.</w:t>
      </w:r>
    </w:p>
    <w:sectPr w:rsidR="00E46EBA" w:rsidRPr="008B5F7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EDAA" w14:textId="77777777" w:rsidR="00963C1F" w:rsidRDefault="00963C1F" w:rsidP="008B5F77">
      <w:r>
        <w:separator/>
      </w:r>
    </w:p>
  </w:endnote>
  <w:endnote w:type="continuationSeparator" w:id="0">
    <w:p w14:paraId="025B2E41" w14:textId="77777777" w:rsidR="00963C1F" w:rsidRDefault="00963C1F" w:rsidP="008B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23A0" w14:textId="77777777" w:rsidR="00963C1F" w:rsidRDefault="00963C1F" w:rsidP="008B5F77">
      <w:r>
        <w:separator/>
      </w:r>
    </w:p>
  </w:footnote>
  <w:footnote w:type="continuationSeparator" w:id="0">
    <w:p w14:paraId="5048F555" w14:textId="77777777" w:rsidR="00963C1F" w:rsidRDefault="00963C1F" w:rsidP="008B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A04"/>
    <w:multiLevelType w:val="hybridMultilevel"/>
    <w:tmpl w:val="CA8ACF3E"/>
    <w:lvl w:ilvl="0" w:tplc="0CFC8B2C">
      <w:start w:val="1"/>
      <w:numFmt w:val="bullet"/>
      <w:lvlText w:val="●"/>
      <w:lvlJc w:val="left"/>
      <w:pPr>
        <w:ind w:left="720" w:hanging="360"/>
      </w:pPr>
    </w:lvl>
    <w:lvl w:ilvl="1" w:tplc="BE30B28C">
      <w:start w:val="1"/>
      <w:numFmt w:val="bullet"/>
      <w:lvlText w:val="○"/>
      <w:lvlJc w:val="left"/>
      <w:pPr>
        <w:ind w:left="1440" w:hanging="360"/>
      </w:pPr>
    </w:lvl>
    <w:lvl w:ilvl="2" w:tplc="53E26578">
      <w:start w:val="1"/>
      <w:numFmt w:val="bullet"/>
      <w:lvlText w:val="■"/>
      <w:lvlJc w:val="left"/>
      <w:pPr>
        <w:ind w:left="2160" w:hanging="360"/>
      </w:pPr>
    </w:lvl>
    <w:lvl w:ilvl="3" w:tplc="3F40FEAE">
      <w:start w:val="1"/>
      <w:numFmt w:val="bullet"/>
      <w:lvlText w:val="●"/>
      <w:lvlJc w:val="left"/>
      <w:pPr>
        <w:ind w:left="2880" w:hanging="360"/>
      </w:pPr>
    </w:lvl>
    <w:lvl w:ilvl="4" w:tplc="EDFED4A8">
      <w:start w:val="1"/>
      <w:numFmt w:val="bullet"/>
      <w:lvlText w:val="○"/>
      <w:lvlJc w:val="left"/>
      <w:pPr>
        <w:ind w:left="3600" w:hanging="360"/>
      </w:pPr>
    </w:lvl>
    <w:lvl w:ilvl="5" w:tplc="E4C04E18">
      <w:start w:val="1"/>
      <w:numFmt w:val="bullet"/>
      <w:lvlText w:val="■"/>
      <w:lvlJc w:val="left"/>
      <w:pPr>
        <w:ind w:left="4320" w:hanging="360"/>
      </w:pPr>
    </w:lvl>
    <w:lvl w:ilvl="6" w:tplc="4ABC9332">
      <w:start w:val="1"/>
      <w:numFmt w:val="bullet"/>
      <w:lvlText w:val="●"/>
      <w:lvlJc w:val="left"/>
      <w:pPr>
        <w:ind w:left="5040" w:hanging="360"/>
      </w:pPr>
    </w:lvl>
    <w:lvl w:ilvl="7" w:tplc="6E807F2A">
      <w:start w:val="1"/>
      <w:numFmt w:val="bullet"/>
      <w:lvlText w:val="●"/>
      <w:lvlJc w:val="left"/>
      <w:pPr>
        <w:ind w:left="5760" w:hanging="360"/>
      </w:pPr>
    </w:lvl>
    <w:lvl w:ilvl="8" w:tplc="070822D0">
      <w:start w:val="1"/>
      <w:numFmt w:val="bullet"/>
      <w:lvlText w:val="●"/>
      <w:lvlJc w:val="left"/>
      <w:pPr>
        <w:ind w:left="6480" w:hanging="360"/>
      </w:pPr>
    </w:lvl>
  </w:abstractNum>
  <w:num w:numId="1" w16cid:durableId="1666350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BA"/>
    <w:rsid w:val="00014827"/>
    <w:rsid w:val="003706AE"/>
    <w:rsid w:val="003E2D9A"/>
    <w:rsid w:val="0046586F"/>
    <w:rsid w:val="007167FE"/>
    <w:rsid w:val="008B5F77"/>
    <w:rsid w:val="00963C1F"/>
    <w:rsid w:val="00B671E5"/>
    <w:rsid w:val="00E46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1F53"/>
  <w15:docId w15:val="{DF8223B2-31CE-4173-B6E6-750883F6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1362C"/>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B5F77"/>
    <w:pPr>
      <w:tabs>
        <w:tab w:val="center" w:pos="4513"/>
        <w:tab w:val="right" w:pos="9026"/>
      </w:tabs>
    </w:pPr>
  </w:style>
  <w:style w:type="character" w:customStyle="1" w:styleId="HeaderChar">
    <w:name w:val="Header Char"/>
    <w:basedOn w:val="DefaultParagraphFont"/>
    <w:link w:val="Header"/>
    <w:uiPriority w:val="99"/>
    <w:rsid w:val="008B5F77"/>
  </w:style>
  <w:style w:type="paragraph" w:styleId="Footer">
    <w:name w:val="footer"/>
    <w:basedOn w:val="Normal"/>
    <w:link w:val="FooterChar"/>
    <w:uiPriority w:val="99"/>
    <w:unhideWhenUsed/>
    <w:rsid w:val="008B5F77"/>
    <w:pPr>
      <w:tabs>
        <w:tab w:val="center" w:pos="4513"/>
        <w:tab w:val="right" w:pos="9026"/>
      </w:tabs>
    </w:pPr>
  </w:style>
  <w:style w:type="character" w:customStyle="1" w:styleId="FooterChar">
    <w:name w:val="Footer Char"/>
    <w:basedOn w:val="DefaultParagraphFont"/>
    <w:link w:val="Footer"/>
    <w:uiPriority w:val="99"/>
    <w:rsid w:val="008B5F77"/>
  </w:style>
  <w:style w:type="character" w:styleId="UnresolvedMention">
    <w:name w:val="Unresolved Mention"/>
    <w:basedOn w:val="DefaultParagraphFont"/>
    <w:uiPriority w:val="99"/>
    <w:semiHidden/>
    <w:unhideWhenUsed/>
    <w:rsid w:val="008B5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google.com/forms/d/e/1FAIpQLSchWtGbnFeUNEWjoQg6Q9mHBoxRtdus7Nv8FNmD623QGj85Mw/view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80e020-9730-436d-a1c5-22ea8513f819" xsi:nil="true"/>
    <Thumbnail xmlns="974ef714-feaa-4cf8-af39-c19f711b38c8" xsi:nil="true"/>
    <lcf76f155ced4ddcb4097134ff3c332f xmlns="974ef714-feaa-4cf8-af39-c19f711b38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82E124210054184AD6D7F3A69CDB6" ma:contentTypeVersion="17" ma:contentTypeDescription="Create a new document." ma:contentTypeScope="" ma:versionID="38385a1baf0f4c6a4b4727a1557b4dbf">
  <xsd:schema xmlns:xsd="http://www.w3.org/2001/XMLSchema" xmlns:xs="http://www.w3.org/2001/XMLSchema" xmlns:p="http://schemas.microsoft.com/office/2006/metadata/properties" xmlns:ns2="974ef714-feaa-4cf8-af39-c19f711b38c8" xmlns:ns3="6380e020-9730-436d-a1c5-22ea8513f819" targetNamespace="http://schemas.microsoft.com/office/2006/metadata/properties" ma:root="true" ma:fieldsID="cc45dc2421c0c6267088287f10c3d60a" ns2:_="" ns3:_="">
    <xsd:import namespace="974ef714-feaa-4cf8-af39-c19f711b38c8"/>
    <xsd:import namespace="6380e020-9730-436d-a1c5-22ea8513f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ef714-feaa-4cf8-af39-c19f711b3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da678-e5ce-4fcb-895b-8afefb7f07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0e020-9730-436d-a1c5-22ea8513f81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31aad7-2baf-4c14-acbd-565003bf3064}" ma:internalName="TaxCatchAll" ma:showField="CatchAllData" ma:web="6380e020-9730-436d-a1c5-22ea8513f8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A01E1-0ABD-4CD9-885A-5A1B8325DE16}">
  <ds:schemaRefs>
    <ds:schemaRef ds:uri="http://schemas.microsoft.com/office/2006/metadata/properties"/>
    <ds:schemaRef ds:uri="http://schemas.microsoft.com/office/infopath/2007/PartnerControls"/>
    <ds:schemaRef ds:uri="6380e020-9730-436d-a1c5-22ea8513f819"/>
    <ds:schemaRef ds:uri="974ef714-feaa-4cf8-af39-c19f711b38c8"/>
  </ds:schemaRefs>
</ds:datastoreItem>
</file>

<file path=customXml/itemProps2.xml><?xml version="1.0" encoding="utf-8"?>
<ds:datastoreItem xmlns:ds="http://schemas.openxmlformats.org/officeDocument/2006/customXml" ds:itemID="{35C2B76B-C38C-4333-AA10-ABAAE3BC0124}">
  <ds:schemaRefs>
    <ds:schemaRef ds:uri="http://schemas.microsoft.com/sharepoint/v3/contenttype/forms"/>
  </ds:schemaRefs>
</ds:datastoreItem>
</file>

<file path=customXml/itemProps3.xml><?xml version="1.0" encoding="utf-8"?>
<ds:datastoreItem xmlns:ds="http://schemas.openxmlformats.org/officeDocument/2006/customXml" ds:itemID="{DB9FD7FD-014F-41B8-9AB5-302C9579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ef714-feaa-4cf8-af39-c19f711b38c8"/>
    <ds:schemaRef ds:uri="6380e020-9730-436d-a1c5-22ea8513f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Liam Oats-Willis</cp:lastModifiedBy>
  <cp:revision>2</cp:revision>
  <dcterms:created xsi:type="dcterms:W3CDTF">2026-06-25T06:18:00Z</dcterms:created>
  <dcterms:modified xsi:type="dcterms:W3CDTF">2026-06-25T06:18:00Z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3b5a6395-88f6-439a-90b9-222816ce5ee2</vt:lpwstr>
  </property>
  <property fmtid="{D5CDD505-2E9C-101B-9397-08002B2CF9AE}" pid="3" name="ContentTypeId">
    <vt:lpwstr>0x010100B1482E124210054184AD6D7F3A69CDB6</vt:lpwstr>
  </property>
</Properties>
</file>